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79856" w14:textId="77777777" w:rsidR="00EB5EBD" w:rsidRDefault="0082217E">
      <w:pPr>
        <w:pStyle w:val="a7"/>
        <w:rPr>
          <w:sz w:val="40"/>
          <w:szCs w:val="40"/>
        </w:rPr>
      </w:pPr>
      <w:r>
        <w:rPr>
          <w:rFonts w:hint="eastAsia"/>
          <w:sz w:val="40"/>
          <w:szCs w:val="40"/>
        </w:rPr>
        <w:t>民事起诉状</w:t>
      </w:r>
    </w:p>
    <w:p w14:paraId="68879857" w14:textId="77777777" w:rsidR="00EB5EBD" w:rsidRDefault="00EB5EBD">
      <w:pPr>
        <w:ind w:left="992" w:hangingChars="310" w:hanging="992"/>
        <w:rPr>
          <w:sz w:val="32"/>
          <w:szCs w:val="32"/>
        </w:rPr>
      </w:pPr>
    </w:p>
    <w:p w14:paraId="68879858" w14:textId="77777777" w:rsidR="00EB5EBD" w:rsidRDefault="0082217E">
      <w:pPr>
        <w:ind w:left="992" w:hangingChars="310" w:hanging="992"/>
        <w:rPr>
          <w:sz w:val="32"/>
          <w:szCs w:val="32"/>
        </w:rPr>
      </w:pPr>
      <w:r>
        <w:rPr>
          <w:rFonts w:hint="eastAsia"/>
          <w:sz w:val="32"/>
          <w:szCs w:val="32"/>
        </w:rPr>
        <w:t>原告：</w:t>
      </w:r>
      <w:r>
        <w:rPr>
          <w:rFonts w:hint="eastAsia"/>
          <w:sz w:val="32"/>
          <w:szCs w:val="32"/>
          <w:lang w:eastAsia="zh-Hans"/>
        </w:rPr>
        <w:t>李</w:t>
      </w:r>
      <w:r>
        <w:rPr>
          <w:rFonts w:hint="eastAsia"/>
          <w:sz w:val="32"/>
          <w:szCs w:val="32"/>
          <w:lang w:eastAsia="zh-Hans"/>
        </w:rPr>
        <w:t>XX</w:t>
      </w:r>
      <w:r>
        <w:rPr>
          <w:rFonts w:hint="eastAsia"/>
          <w:sz w:val="32"/>
          <w:szCs w:val="32"/>
        </w:rPr>
        <w:t>，</w:t>
      </w:r>
      <w:r>
        <w:rPr>
          <w:sz w:val="32"/>
          <w:szCs w:val="32"/>
        </w:rPr>
        <w:fldChar w:fldCharType="begin"/>
      </w:r>
      <w:r>
        <w:rPr>
          <w:sz w:val="32"/>
          <w:szCs w:val="32"/>
        </w:rPr>
        <w:instrText xml:space="preserve"> </w:instrText>
      </w:r>
      <w:r>
        <w:rPr>
          <w:rFonts w:hint="eastAsia"/>
          <w:sz w:val="32"/>
          <w:szCs w:val="32"/>
        </w:rPr>
        <w:instrText xml:space="preserve">MERGEFIELD </w:instrText>
      </w:r>
      <w:r>
        <w:rPr>
          <w:rFonts w:hint="eastAsia"/>
          <w:sz w:val="32"/>
          <w:szCs w:val="32"/>
        </w:rPr>
        <w:instrText>性别</w:instrText>
      </w:r>
      <w:r>
        <w:rPr>
          <w:sz w:val="32"/>
          <w:szCs w:val="32"/>
        </w:rPr>
        <w:instrText xml:space="preserve"> </w:instrText>
      </w:r>
      <w:r>
        <w:rPr>
          <w:sz w:val="32"/>
          <w:szCs w:val="32"/>
        </w:rPr>
        <w:fldChar w:fldCharType="separate"/>
      </w:r>
      <w:r>
        <w:rPr>
          <w:sz w:val="32"/>
          <w:szCs w:val="32"/>
        </w:rPr>
        <w:t>男</w:t>
      </w:r>
      <w:r>
        <w:rPr>
          <w:sz w:val="32"/>
          <w:szCs w:val="32"/>
        </w:rPr>
        <w:fldChar w:fldCharType="end"/>
      </w:r>
      <w:r>
        <w:rPr>
          <w:rFonts w:hint="eastAsia"/>
          <w:sz w:val="32"/>
          <w:szCs w:val="32"/>
        </w:rPr>
        <w:t>，</w:t>
      </w:r>
      <w:r>
        <w:rPr>
          <w:rFonts w:hint="eastAsia"/>
          <w:sz w:val="32"/>
          <w:szCs w:val="32"/>
        </w:rPr>
        <w:t>1</w:t>
      </w:r>
      <w:r>
        <w:rPr>
          <w:sz w:val="32"/>
          <w:szCs w:val="32"/>
        </w:rPr>
        <w:t>9</w:t>
      </w:r>
      <w:r>
        <w:rPr>
          <w:rFonts w:hint="eastAsia"/>
          <w:sz w:val="32"/>
          <w:szCs w:val="32"/>
          <w:lang w:eastAsia="zh-Hans"/>
        </w:rPr>
        <w:t>XX</w:t>
      </w:r>
      <w:r>
        <w:rPr>
          <w:rFonts w:hint="eastAsia"/>
          <w:sz w:val="32"/>
          <w:szCs w:val="32"/>
        </w:rPr>
        <w:t>年</w:t>
      </w:r>
      <w:r>
        <w:rPr>
          <w:sz w:val="32"/>
          <w:szCs w:val="32"/>
        </w:rPr>
        <w:t>XX</w:t>
      </w:r>
      <w:r>
        <w:rPr>
          <w:rFonts w:hint="eastAsia"/>
          <w:sz w:val="32"/>
          <w:szCs w:val="32"/>
        </w:rPr>
        <w:t>月</w:t>
      </w:r>
      <w:r>
        <w:rPr>
          <w:sz w:val="32"/>
          <w:szCs w:val="32"/>
        </w:rPr>
        <w:t>XX</w:t>
      </w:r>
      <w:r>
        <w:rPr>
          <w:rFonts w:hint="eastAsia"/>
          <w:sz w:val="32"/>
          <w:szCs w:val="32"/>
        </w:rPr>
        <w:t>日出生，</w:t>
      </w:r>
      <w:r>
        <w:rPr>
          <w:sz w:val="32"/>
          <w:szCs w:val="32"/>
        </w:rPr>
        <w:fldChar w:fldCharType="begin"/>
      </w:r>
      <w:r>
        <w:rPr>
          <w:sz w:val="32"/>
          <w:szCs w:val="32"/>
        </w:rPr>
        <w:instrText xml:space="preserve"> </w:instrText>
      </w:r>
      <w:r>
        <w:rPr>
          <w:rFonts w:hint="eastAsia"/>
          <w:sz w:val="32"/>
          <w:szCs w:val="32"/>
        </w:rPr>
        <w:instrText xml:space="preserve">MERGEFIELD </w:instrText>
      </w:r>
      <w:r>
        <w:rPr>
          <w:rFonts w:hint="eastAsia"/>
          <w:sz w:val="32"/>
          <w:szCs w:val="32"/>
        </w:rPr>
        <w:instrText>民族</w:instrText>
      </w:r>
      <w:r>
        <w:rPr>
          <w:sz w:val="32"/>
          <w:szCs w:val="32"/>
        </w:rPr>
        <w:instrText xml:space="preserve"> </w:instrText>
      </w:r>
      <w:r>
        <w:rPr>
          <w:sz w:val="32"/>
          <w:szCs w:val="32"/>
        </w:rPr>
        <w:fldChar w:fldCharType="separate"/>
      </w:r>
      <w:r>
        <w:rPr>
          <w:sz w:val="32"/>
          <w:szCs w:val="32"/>
        </w:rPr>
        <w:t>汉</w:t>
      </w:r>
      <w:r>
        <w:rPr>
          <w:sz w:val="32"/>
          <w:szCs w:val="32"/>
        </w:rPr>
        <w:fldChar w:fldCharType="end"/>
      </w:r>
      <w:r>
        <w:rPr>
          <w:rFonts w:hint="eastAsia"/>
          <w:sz w:val="32"/>
          <w:szCs w:val="32"/>
        </w:rPr>
        <w:t>族，住址</w:t>
      </w:r>
      <w:r>
        <w:rPr>
          <w:sz w:val="32"/>
          <w:szCs w:val="32"/>
        </w:rPr>
        <w:t>XXX</w:t>
      </w:r>
      <w:r>
        <w:rPr>
          <w:rFonts w:hint="eastAsia"/>
          <w:sz w:val="32"/>
          <w:szCs w:val="32"/>
        </w:rPr>
        <w:t>，联系电话：</w:t>
      </w:r>
      <w:r>
        <w:rPr>
          <w:sz w:val="32"/>
          <w:szCs w:val="32"/>
        </w:rPr>
        <w:t>XXX</w:t>
      </w:r>
      <w:r>
        <w:rPr>
          <w:rFonts w:hint="eastAsia"/>
          <w:sz w:val="32"/>
          <w:szCs w:val="32"/>
        </w:rPr>
        <w:t>。</w:t>
      </w:r>
    </w:p>
    <w:p w14:paraId="68879859" w14:textId="77777777" w:rsidR="00EB5EBD" w:rsidRDefault="00EB5EBD">
      <w:pPr>
        <w:ind w:left="992" w:hangingChars="310" w:hanging="992"/>
        <w:rPr>
          <w:sz w:val="32"/>
          <w:szCs w:val="32"/>
        </w:rPr>
      </w:pPr>
    </w:p>
    <w:p w14:paraId="6887985A" w14:textId="77777777" w:rsidR="00EB5EBD" w:rsidRDefault="0082217E">
      <w:pPr>
        <w:ind w:left="992" w:hangingChars="310" w:hanging="992"/>
        <w:rPr>
          <w:sz w:val="32"/>
          <w:szCs w:val="32"/>
        </w:rPr>
      </w:pPr>
      <w:r>
        <w:rPr>
          <w:rFonts w:hint="eastAsia"/>
          <w:sz w:val="32"/>
          <w:szCs w:val="32"/>
        </w:rPr>
        <w:t>被告：天津金科津耀置业有限公司。</w:t>
      </w:r>
    </w:p>
    <w:p w14:paraId="6887985B" w14:textId="69525D22" w:rsidR="00EB5EBD" w:rsidRDefault="0082217E">
      <w:pPr>
        <w:ind w:left="992" w:hangingChars="310" w:hanging="992"/>
        <w:rPr>
          <w:sz w:val="32"/>
          <w:szCs w:val="32"/>
        </w:rPr>
      </w:pPr>
      <w:r>
        <w:rPr>
          <w:rFonts w:hint="eastAsia"/>
          <w:sz w:val="32"/>
          <w:szCs w:val="32"/>
        </w:rPr>
        <w:t>法定代表人：</w:t>
      </w:r>
      <w:r w:rsidRPr="0082217E">
        <w:rPr>
          <w:rFonts w:hint="eastAsia"/>
          <w:sz w:val="32"/>
          <w:szCs w:val="32"/>
        </w:rPr>
        <w:t>孟石锁</w:t>
      </w:r>
      <w:r>
        <w:rPr>
          <w:rFonts w:hint="eastAsia"/>
          <w:sz w:val="32"/>
          <w:szCs w:val="32"/>
        </w:rPr>
        <w:t>。</w:t>
      </w:r>
    </w:p>
    <w:p w14:paraId="6887985C" w14:textId="77777777" w:rsidR="00EB5EBD" w:rsidRDefault="0082217E">
      <w:pPr>
        <w:ind w:left="992" w:hangingChars="310" w:hanging="992"/>
        <w:rPr>
          <w:sz w:val="32"/>
          <w:szCs w:val="32"/>
        </w:rPr>
      </w:pPr>
      <w:r>
        <w:rPr>
          <w:rFonts w:hint="eastAsia"/>
          <w:sz w:val="32"/>
          <w:szCs w:val="32"/>
        </w:rPr>
        <w:t>统一社会信用代码：</w:t>
      </w:r>
      <w:r>
        <w:rPr>
          <w:sz w:val="32"/>
          <w:szCs w:val="32"/>
        </w:rPr>
        <w:t>91120222MA05WRPGX3</w:t>
      </w:r>
      <w:r>
        <w:rPr>
          <w:rFonts w:hint="eastAsia"/>
          <w:sz w:val="32"/>
          <w:szCs w:val="32"/>
        </w:rPr>
        <w:t>。</w:t>
      </w:r>
    </w:p>
    <w:p w14:paraId="6887985D" w14:textId="77777777" w:rsidR="00EB5EBD" w:rsidRDefault="0082217E">
      <w:pPr>
        <w:ind w:left="992" w:hangingChars="310" w:hanging="992"/>
        <w:rPr>
          <w:sz w:val="32"/>
          <w:szCs w:val="32"/>
        </w:rPr>
      </w:pPr>
      <w:r>
        <w:rPr>
          <w:rFonts w:hint="eastAsia"/>
          <w:sz w:val="32"/>
          <w:szCs w:val="32"/>
        </w:rPr>
        <w:t>住所地：天津市武清区黄庄街道泉里路</w:t>
      </w:r>
      <w:r>
        <w:rPr>
          <w:rFonts w:hint="eastAsia"/>
          <w:sz w:val="32"/>
          <w:szCs w:val="32"/>
        </w:rPr>
        <w:t>1</w:t>
      </w:r>
      <w:r>
        <w:rPr>
          <w:rFonts w:hint="eastAsia"/>
          <w:sz w:val="32"/>
          <w:szCs w:val="32"/>
        </w:rPr>
        <w:t>号</w:t>
      </w:r>
      <w:proofErr w:type="gramStart"/>
      <w:r>
        <w:rPr>
          <w:rFonts w:hint="eastAsia"/>
          <w:sz w:val="32"/>
          <w:szCs w:val="32"/>
        </w:rPr>
        <w:t>智库大厦</w:t>
      </w:r>
      <w:proofErr w:type="gramEnd"/>
      <w:r>
        <w:rPr>
          <w:rFonts w:hint="eastAsia"/>
          <w:sz w:val="32"/>
          <w:szCs w:val="32"/>
        </w:rPr>
        <w:t>210</w:t>
      </w:r>
      <w:r>
        <w:rPr>
          <w:rFonts w:hint="eastAsia"/>
          <w:sz w:val="32"/>
          <w:szCs w:val="32"/>
        </w:rPr>
        <w:t>室，联系电话：</w:t>
      </w:r>
      <w:r>
        <w:rPr>
          <w:sz w:val="32"/>
          <w:szCs w:val="32"/>
        </w:rPr>
        <w:t>13212277777</w:t>
      </w:r>
      <w:r>
        <w:rPr>
          <w:rFonts w:hint="eastAsia"/>
          <w:sz w:val="32"/>
          <w:szCs w:val="32"/>
        </w:rPr>
        <w:t>。</w:t>
      </w:r>
    </w:p>
    <w:p w14:paraId="6887985E" w14:textId="77777777" w:rsidR="00EB5EBD" w:rsidRDefault="00EB5EBD">
      <w:pPr>
        <w:ind w:left="992" w:hangingChars="310" w:hanging="992"/>
        <w:rPr>
          <w:sz w:val="32"/>
          <w:szCs w:val="32"/>
        </w:rPr>
      </w:pPr>
    </w:p>
    <w:p w14:paraId="6887985F" w14:textId="77777777" w:rsidR="00EB5EBD" w:rsidRDefault="0082217E">
      <w:pPr>
        <w:rPr>
          <w:sz w:val="32"/>
          <w:szCs w:val="32"/>
        </w:rPr>
      </w:pPr>
      <w:r>
        <w:rPr>
          <w:rFonts w:hint="eastAsia"/>
          <w:sz w:val="32"/>
          <w:szCs w:val="32"/>
        </w:rPr>
        <w:t>案由：商品房买卖合同纠纷。</w:t>
      </w:r>
    </w:p>
    <w:p w14:paraId="68879860" w14:textId="77777777" w:rsidR="00EB5EBD" w:rsidRDefault="00EB5EBD">
      <w:pPr>
        <w:rPr>
          <w:sz w:val="32"/>
          <w:szCs w:val="32"/>
        </w:rPr>
      </w:pPr>
    </w:p>
    <w:p w14:paraId="68879861" w14:textId="77777777" w:rsidR="00EB5EBD" w:rsidRDefault="0082217E">
      <w:pPr>
        <w:jc w:val="both"/>
        <w:rPr>
          <w:b/>
          <w:sz w:val="32"/>
          <w:szCs w:val="32"/>
        </w:rPr>
      </w:pPr>
      <w:r>
        <w:rPr>
          <w:rFonts w:hint="eastAsia"/>
          <w:b/>
          <w:sz w:val="32"/>
          <w:szCs w:val="32"/>
        </w:rPr>
        <w:t>诉讼请求</w:t>
      </w:r>
    </w:p>
    <w:p w14:paraId="68879862" w14:textId="77777777" w:rsidR="00EB5EBD" w:rsidRDefault="0082217E">
      <w:pPr>
        <w:ind w:firstLine="480"/>
        <w:rPr>
          <w:sz w:val="32"/>
          <w:szCs w:val="32"/>
        </w:rPr>
      </w:pPr>
      <w:r>
        <w:rPr>
          <w:rFonts w:hint="eastAsia"/>
          <w:sz w:val="32"/>
          <w:szCs w:val="32"/>
        </w:rPr>
        <w:t>1</w:t>
      </w:r>
      <w:r>
        <w:rPr>
          <w:rFonts w:hint="eastAsia"/>
          <w:sz w:val="32"/>
          <w:szCs w:val="32"/>
        </w:rPr>
        <w:t>、依法判决被告支付原告已付款利息、逾期交房违约金</w:t>
      </w:r>
      <w:r>
        <w:rPr>
          <w:sz w:val="32"/>
          <w:szCs w:val="32"/>
        </w:rPr>
        <w:t>XXX</w:t>
      </w:r>
      <w:r>
        <w:rPr>
          <w:rFonts w:hint="eastAsia"/>
          <w:sz w:val="32"/>
          <w:szCs w:val="32"/>
        </w:rPr>
        <w:t>元（自</w:t>
      </w:r>
      <w:r w:rsidRPr="0082217E">
        <w:rPr>
          <w:rFonts w:hint="eastAsia"/>
          <w:sz w:val="32"/>
          <w:szCs w:val="32"/>
          <w:highlight w:val="yellow"/>
        </w:rPr>
        <w:t>2</w:t>
      </w:r>
      <w:r w:rsidRPr="0082217E">
        <w:rPr>
          <w:sz w:val="32"/>
          <w:szCs w:val="32"/>
          <w:highlight w:val="yellow"/>
        </w:rPr>
        <w:t>021</w:t>
      </w:r>
      <w:r w:rsidRPr="0082217E">
        <w:rPr>
          <w:rFonts w:hint="eastAsia"/>
          <w:sz w:val="32"/>
          <w:szCs w:val="32"/>
          <w:highlight w:val="yellow"/>
        </w:rPr>
        <w:t>年</w:t>
      </w:r>
      <w:r w:rsidRPr="0082217E">
        <w:rPr>
          <w:rFonts w:hint="eastAsia"/>
          <w:sz w:val="32"/>
          <w:szCs w:val="32"/>
          <w:highlight w:val="yellow"/>
        </w:rPr>
        <w:t>1</w:t>
      </w:r>
      <w:r w:rsidRPr="0082217E">
        <w:rPr>
          <w:sz w:val="32"/>
          <w:szCs w:val="32"/>
          <w:highlight w:val="yellow"/>
        </w:rPr>
        <w:t>1</w:t>
      </w:r>
      <w:r w:rsidRPr="0082217E">
        <w:rPr>
          <w:rFonts w:hint="eastAsia"/>
          <w:sz w:val="32"/>
          <w:szCs w:val="32"/>
          <w:highlight w:val="yellow"/>
        </w:rPr>
        <w:t>月</w:t>
      </w:r>
      <w:r w:rsidRPr="0082217E">
        <w:rPr>
          <w:rFonts w:hint="eastAsia"/>
          <w:sz w:val="32"/>
          <w:szCs w:val="32"/>
          <w:highlight w:val="yellow"/>
        </w:rPr>
        <w:t>1</w:t>
      </w:r>
      <w:r w:rsidRPr="0082217E">
        <w:rPr>
          <w:sz w:val="32"/>
          <w:szCs w:val="32"/>
          <w:highlight w:val="yellow"/>
        </w:rPr>
        <w:t>6</w:t>
      </w:r>
      <w:r w:rsidRPr="0082217E">
        <w:rPr>
          <w:rFonts w:hint="eastAsia"/>
          <w:sz w:val="32"/>
          <w:szCs w:val="32"/>
          <w:highlight w:val="yellow"/>
        </w:rPr>
        <w:t>日起至</w:t>
      </w:r>
      <w:r w:rsidRPr="0082217E">
        <w:rPr>
          <w:sz w:val="32"/>
          <w:szCs w:val="32"/>
          <w:highlight w:val="yellow"/>
        </w:rPr>
        <w:fldChar w:fldCharType="begin"/>
      </w:r>
      <w:r w:rsidRPr="0082217E">
        <w:rPr>
          <w:sz w:val="32"/>
          <w:szCs w:val="32"/>
          <w:highlight w:val="yellow"/>
        </w:rPr>
        <w:instrText xml:space="preserve"> </w:instrText>
      </w:r>
      <w:r w:rsidRPr="0082217E">
        <w:rPr>
          <w:rFonts w:hint="eastAsia"/>
          <w:sz w:val="32"/>
          <w:szCs w:val="32"/>
          <w:highlight w:val="yellow"/>
        </w:rPr>
        <w:instrText xml:space="preserve">MERGEFIELD </w:instrText>
      </w:r>
      <w:r w:rsidRPr="0082217E">
        <w:rPr>
          <w:rFonts w:hint="eastAsia"/>
          <w:sz w:val="32"/>
          <w:szCs w:val="32"/>
          <w:highlight w:val="yellow"/>
        </w:rPr>
        <w:instrText>交房年</w:instrText>
      </w:r>
      <w:r w:rsidRPr="0082217E">
        <w:rPr>
          <w:sz w:val="32"/>
          <w:szCs w:val="32"/>
          <w:highlight w:val="yellow"/>
        </w:rPr>
        <w:instrText xml:space="preserve"> </w:instrText>
      </w:r>
      <w:r w:rsidRPr="0082217E">
        <w:rPr>
          <w:sz w:val="32"/>
          <w:szCs w:val="32"/>
          <w:highlight w:val="yellow"/>
        </w:rPr>
        <w:fldChar w:fldCharType="separate"/>
      </w:r>
      <w:r w:rsidRPr="0082217E">
        <w:rPr>
          <w:sz w:val="32"/>
          <w:szCs w:val="32"/>
          <w:highlight w:val="yellow"/>
        </w:rPr>
        <w:t>2022</w:t>
      </w:r>
      <w:r w:rsidRPr="0082217E">
        <w:rPr>
          <w:sz w:val="32"/>
          <w:szCs w:val="32"/>
          <w:highlight w:val="yellow"/>
        </w:rPr>
        <w:fldChar w:fldCharType="end"/>
      </w:r>
      <w:r w:rsidRPr="0082217E">
        <w:rPr>
          <w:rFonts w:hint="eastAsia"/>
          <w:sz w:val="32"/>
          <w:szCs w:val="32"/>
          <w:highlight w:val="yellow"/>
        </w:rPr>
        <w:t>年</w:t>
      </w:r>
      <w:r w:rsidRPr="0082217E">
        <w:rPr>
          <w:sz w:val="32"/>
          <w:szCs w:val="32"/>
          <w:highlight w:val="yellow"/>
        </w:rPr>
        <w:fldChar w:fldCharType="begin"/>
      </w:r>
      <w:r w:rsidRPr="0082217E">
        <w:rPr>
          <w:sz w:val="32"/>
          <w:szCs w:val="32"/>
          <w:highlight w:val="yellow"/>
        </w:rPr>
        <w:instrText xml:space="preserve"> MERGEFIELD </w:instrText>
      </w:r>
      <w:r w:rsidRPr="0082217E">
        <w:rPr>
          <w:sz w:val="32"/>
          <w:szCs w:val="32"/>
          <w:highlight w:val="yellow"/>
        </w:rPr>
        <w:instrText>交房月</w:instrText>
      </w:r>
      <w:r w:rsidRPr="0082217E">
        <w:rPr>
          <w:sz w:val="32"/>
          <w:szCs w:val="32"/>
          <w:highlight w:val="yellow"/>
        </w:rPr>
        <w:instrText xml:space="preserve"> </w:instrText>
      </w:r>
      <w:r w:rsidRPr="0082217E">
        <w:rPr>
          <w:sz w:val="32"/>
          <w:szCs w:val="32"/>
          <w:highlight w:val="yellow"/>
        </w:rPr>
        <w:fldChar w:fldCharType="separate"/>
      </w:r>
      <w:r w:rsidRPr="0082217E">
        <w:rPr>
          <w:sz w:val="32"/>
          <w:szCs w:val="32"/>
          <w:highlight w:val="yellow"/>
        </w:rPr>
        <w:t>3</w:t>
      </w:r>
      <w:r w:rsidRPr="0082217E">
        <w:rPr>
          <w:sz w:val="32"/>
          <w:szCs w:val="32"/>
          <w:highlight w:val="yellow"/>
        </w:rPr>
        <w:fldChar w:fldCharType="end"/>
      </w:r>
      <w:r w:rsidRPr="0082217E">
        <w:rPr>
          <w:rFonts w:hint="eastAsia"/>
          <w:sz w:val="32"/>
          <w:szCs w:val="32"/>
          <w:highlight w:val="yellow"/>
        </w:rPr>
        <w:t>月</w:t>
      </w:r>
      <w:r w:rsidRPr="0082217E">
        <w:rPr>
          <w:sz w:val="32"/>
          <w:szCs w:val="32"/>
          <w:highlight w:val="yellow"/>
        </w:rPr>
        <w:fldChar w:fldCharType="begin"/>
      </w:r>
      <w:r w:rsidRPr="0082217E">
        <w:rPr>
          <w:sz w:val="32"/>
          <w:szCs w:val="32"/>
          <w:highlight w:val="yellow"/>
        </w:rPr>
        <w:instrText xml:space="preserve"> MERGEFIELD </w:instrText>
      </w:r>
      <w:r w:rsidRPr="0082217E">
        <w:rPr>
          <w:sz w:val="32"/>
          <w:szCs w:val="32"/>
          <w:highlight w:val="yellow"/>
        </w:rPr>
        <w:instrText>交房日</w:instrText>
      </w:r>
      <w:r w:rsidRPr="0082217E">
        <w:rPr>
          <w:sz w:val="32"/>
          <w:szCs w:val="32"/>
          <w:highlight w:val="yellow"/>
        </w:rPr>
        <w:instrText xml:space="preserve"> </w:instrText>
      </w:r>
      <w:r w:rsidRPr="0082217E">
        <w:rPr>
          <w:sz w:val="32"/>
          <w:szCs w:val="32"/>
          <w:highlight w:val="yellow"/>
        </w:rPr>
        <w:fldChar w:fldCharType="separate"/>
      </w:r>
      <w:r w:rsidRPr="0082217E">
        <w:rPr>
          <w:sz w:val="32"/>
          <w:szCs w:val="32"/>
          <w:highlight w:val="yellow"/>
        </w:rPr>
        <w:t>25</w:t>
      </w:r>
      <w:r w:rsidRPr="0082217E">
        <w:rPr>
          <w:sz w:val="32"/>
          <w:szCs w:val="32"/>
          <w:highlight w:val="yellow"/>
        </w:rPr>
        <w:fldChar w:fldCharType="end"/>
      </w:r>
      <w:r w:rsidRPr="0082217E">
        <w:rPr>
          <w:rFonts w:hint="eastAsia"/>
          <w:sz w:val="32"/>
          <w:szCs w:val="32"/>
          <w:highlight w:val="yellow"/>
        </w:rPr>
        <w:t>日</w:t>
      </w:r>
      <w:r>
        <w:rPr>
          <w:rFonts w:hint="eastAsia"/>
          <w:sz w:val="32"/>
          <w:szCs w:val="32"/>
        </w:rPr>
        <w:t>即实际交付房屋之日，按年利率</w:t>
      </w:r>
      <w:r>
        <w:rPr>
          <w:rFonts w:hint="eastAsia"/>
          <w:sz w:val="32"/>
          <w:szCs w:val="32"/>
        </w:rPr>
        <w:t>4</w:t>
      </w:r>
      <w:r>
        <w:rPr>
          <w:sz w:val="32"/>
          <w:szCs w:val="32"/>
        </w:rPr>
        <w:t>.65%</w:t>
      </w:r>
      <w:r>
        <w:rPr>
          <w:rFonts w:hint="eastAsia"/>
          <w:sz w:val="32"/>
          <w:szCs w:val="32"/>
        </w:rPr>
        <w:t>计算）；</w:t>
      </w:r>
      <w:r>
        <w:rPr>
          <w:sz w:val="32"/>
          <w:szCs w:val="32"/>
        </w:rPr>
        <w:t xml:space="preserve"> </w:t>
      </w:r>
    </w:p>
    <w:p w14:paraId="68879863" w14:textId="77777777" w:rsidR="00EB5EBD" w:rsidRDefault="0082217E">
      <w:pPr>
        <w:ind w:firstLine="480"/>
        <w:rPr>
          <w:sz w:val="32"/>
          <w:szCs w:val="32"/>
        </w:rPr>
      </w:pPr>
      <w:r>
        <w:rPr>
          <w:sz w:val="32"/>
          <w:szCs w:val="32"/>
        </w:rPr>
        <w:t>2</w:t>
      </w:r>
      <w:r>
        <w:rPr>
          <w:rFonts w:hint="eastAsia"/>
          <w:sz w:val="32"/>
          <w:szCs w:val="32"/>
        </w:rPr>
        <w:t>、本案诉讼费由被告承担。</w:t>
      </w:r>
    </w:p>
    <w:p w14:paraId="68879864" w14:textId="77777777" w:rsidR="00EB5EBD" w:rsidRDefault="00EB5EBD">
      <w:pPr>
        <w:ind w:firstLine="480"/>
        <w:rPr>
          <w:sz w:val="32"/>
          <w:szCs w:val="32"/>
        </w:rPr>
      </w:pPr>
    </w:p>
    <w:p w14:paraId="68879865" w14:textId="77777777" w:rsidR="00EB5EBD" w:rsidRDefault="0082217E">
      <w:pPr>
        <w:jc w:val="both"/>
        <w:rPr>
          <w:b/>
          <w:sz w:val="32"/>
          <w:szCs w:val="32"/>
        </w:rPr>
      </w:pPr>
      <w:r>
        <w:rPr>
          <w:rFonts w:hint="eastAsia"/>
          <w:b/>
          <w:sz w:val="32"/>
          <w:szCs w:val="32"/>
        </w:rPr>
        <w:t>事实与理由：</w:t>
      </w:r>
    </w:p>
    <w:p w14:paraId="68879866" w14:textId="77777777" w:rsidR="00EB5EBD" w:rsidRDefault="0082217E">
      <w:pPr>
        <w:ind w:firstLine="480"/>
        <w:rPr>
          <w:sz w:val="32"/>
          <w:szCs w:val="32"/>
        </w:rPr>
      </w:pPr>
      <w:r>
        <w:rPr>
          <w:sz w:val="32"/>
          <w:szCs w:val="32"/>
        </w:rPr>
        <w:t xml:space="preserve"> </w:t>
      </w:r>
      <w:r>
        <w:rPr>
          <w:rFonts w:hint="eastAsia"/>
          <w:sz w:val="32"/>
          <w:szCs w:val="32"/>
        </w:rPr>
        <w:t>原被告于</w:t>
      </w:r>
      <w:r>
        <w:rPr>
          <w:sz w:val="32"/>
          <w:szCs w:val="32"/>
          <w:highlight w:val="yellow"/>
        </w:rPr>
        <w:fldChar w:fldCharType="begin"/>
      </w:r>
      <w:r>
        <w:rPr>
          <w:sz w:val="32"/>
          <w:szCs w:val="32"/>
          <w:highlight w:val="yellow"/>
        </w:rPr>
        <w:instrText xml:space="preserve"> </w:instrText>
      </w:r>
      <w:r>
        <w:rPr>
          <w:rFonts w:hint="eastAsia"/>
          <w:sz w:val="32"/>
          <w:szCs w:val="32"/>
          <w:highlight w:val="yellow"/>
        </w:rPr>
        <w:instrText xml:space="preserve">MERGEFIELD </w:instrText>
      </w:r>
      <w:r>
        <w:rPr>
          <w:rFonts w:hint="eastAsia"/>
          <w:sz w:val="32"/>
          <w:szCs w:val="32"/>
          <w:highlight w:val="yellow"/>
        </w:rPr>
        <w:instrText>合同年</w:instrText>
      </w:r>
      <w:r>
        <w:rPr>
          <w:sz w:val="32"/>
          <w:szCs w:val="32"/>
          <w:highlight w:val="yellow"/>
        </w:rPr>
        <w:instrText xml:space="preserve"> </w:instrText>
      </w:r>
      <w:r>
        <w:rPr>
          <w:sz w:val="32"/>
          <w:szCs w:val="32"/>
          <w:highlight w:val="yellow"/>
        </w:rPr>
        <w:fldChar w:fldCharType="separate"/>
      </w:r>
      <w:r>
        <w:rPr>
          <w:sz w:val="32"/>
          <w:szCs w:val="32"/>
          <w:highlight w:val="yellow"/>
        </w:rPr>
        <w:t>20</w:t>
      </w:r>
      <w:r>
        <w:rPr>
          <w:sz w:val="32"/>
          <w:szCs w:val="32"/>
          <w:highlight w:val="yellow"/>
        </w:rPr>
        <w:fldChar w:fldCharType="end"/>
      </w:r>
      <w:r>
        <w:rPr>
          <w:sz w:val="32"/>
          <w:szCs w:val="32"/>
          <w:highlight w:val="yellow"/>
        </w:rPr>
        <w:t>XX</w:t>
      </w:r>
      <w:r>
        <w:rPr>
          <w:rFonts w:hint="eastAsia"/>
          <w:sz w:val="32"/>
          <w:szCs w:val="32"/>
          <w:highlight w:val="yellow"/>
        </w:rPr>
        <w:t>年</w:t>
      </w:r>
      <w:r>
        <w:rPr>
          <w:sz w:val="32"/>
          <w:szCs w:val="32"/>
          <w:highlight w:val="yellow"/>
        </w:rPr>
        <w:t>X</w:t>
      </w:r>
      <w:r>
        <w:rPr>
          <w:rFonts w:hint="eastAsia"/>
          <w:sz w:val="32"/>
          <w:szCs w:val="32"/>
          <w:highlight w:val="yellow"/>
        </w:rPr>
        <w:t>月</w:t>
      </w:r>
      <w:r>
        <w:rPr>
          <w:sz w:val="32"/>
          <w:szCs w:val="32"/>
          <w:highlight w:val="yellow"/>
        </w:rPr>
        <w:t>X</w:t>
      </w:r>
      <w:r>
        <w:rPr>
          <w:rFonts w:hint="eastAsia"/>
          <w:sz w:val="32"/>
          <w:szCs w:val="32"/>
          <w:highlight w:val="yellow"/>
        </w:rPr>
        <w:t>日</w:t>
      </w:r>
      <w:r>
        <w:rPr>
          <w:rFonts w:hint="eastAsia"/>
          <w:sz w:val="32"/>
          <w:szCs w:val="32"/>
        </w:rPr>
        <w:t>签订了《天津市商品房买卖合同》，合同约定原告购买黄庄街</w:t>
      </w:r>
      <w:proofErr w:type="gramStart"/>
      <w:r>
        <w:rPr>
          <w:rFonts w:hint="eastAsia"/>
          <w:sz w:val="32"/>
          <w:szCs w:val="32"/>
        </w:rPr>
        <w:t>滨河道东侧博翠湾</w:t>
      </w:r>
      <w:proofErr w:type="gramEnd"/>
      <w:r>
        <w:rPr>
          <w:rFonts w:hint="eastAsia"/>
          <w:sz w:val="32"/>
          <w:szCs w:val="32"/>
          <w:highlight w:val="yellow"/>
        </w:rPr>
        <w:t>X</w:t>
      </w:r>
      <w:r>
        <w:rPr>
          <w:rFonts w:hint="eastAsia"/>
          <w:sz w:val="32"/>
          <w:szCs w:val="32"/>
          <w:highlight w:val="yellow"/>
        </w:rPr>
        <w:t>号楼</w:t>
      </w:r>
      <w:r>
        <w:rPr>
          <w:rFonts w:hint="eastAsia"/>
          <w:sz w:val="32"/>
          <w:szCs w:val="32"/>
          <w:highlight w:val="yellow"/>
        </w:rPr>
        <w:t>XXXX</w:t>
      </w:r>
      <w:r>
        <w:rPr>
          <w:rFonts w:hint="eastAsia"/>
          <w:sz w:val="32"/>
          <w:szCs w:val="32"/>
          <w:highlight w:val="yellow"/>
        </w:rPr>
        <w:t>室商品房</w:t>
      </w:r>
      <w:r>
        <w:rPr>
          <w:rFonts w:hint="eastAsia"/>
          <w:sz w:val="32"/>
          <w:szCs w:val="32"/>
        </w:rPr>
        <w:t>一套，总价款</w:t>
      </w:r>
      <w:r>
        <w:rPr>
          <w:rFonts w:hint="eastAsia"/>
          <w:sz w:val="32"/>
          <w:szCs w:val="32"/>
          <w:highlight w:val="yellow"/>
        </w:rPr>
        <w:t>为</w:t>
      </w:r>
      <w:r>
        <w:rPr>
          <w:rFonts w:hint="eastAsia"/>
          <w:sz w:val="32"/>
          <w:szCs w:val="32"/>
          <w:highlight w:val="yellow"/>
        </w:rPr>
        <w:t>XXXX</w:t>
      </w:r>
      <w:r>
        <w:rPr>
          <w:rFonts w:hint="eastAsia"/>
          <w:sz w:val="32"/>
          <w:szCs w:val="32"/>
          <w:highlight w:val="yellow"/>
        </w:rPr>
        <w:t>元</w:t>
      </w:r>
      <w:r>
        <w:rPr>
          <w:rFonts w:hint="eastAsia"/>
          <w:sz w:val="32"/>
          <w:szCs w:val="32"/>
        </w:rPr>
        <w:t>。合同第三条约定的房屋交付日期为</w:t>
      </w:r>
      <w:r>
        <w:rPr>
          <w:sz w:val="32"/>
          <w:szCs w:val="32"/>
          <w:highlight w:val="yellow"/>
        </w:rPr>
        <w:t>2021</w:t>
      </w:r>
      <w:r>
        <w:rPr>
          <w:rFonts w:hint="eastAsia"/>
          <w:sz w:val="32"/>
          <w:szCs w:val="32"/>
          <w:highlight w:val="yellow"/>
        </w:rPr>
        <w:t>年</w:t>
      </w:r>
      <w:r>
        <w:rPr>
          <w:sz w:val="32"/>
          <w:szCs w:val="32"/>
          <w:highlight w:val="yellow"/>
        </w:rPr>
        <w:t>11</w:t>
      </w:r>
      <w:r>
        <w:rPr>
          <w:rFonts w:hint="eastAsia"/>
          <w:sz w:val="32"/>
          <w:szCs w:val="32"/>
          <w:highlight w:val="yellow"/>
        </w:rPr>
        <w:t>月</w:t>
      </w:r>
      <w:r>
        <w:rPr>
          <w:sz w:val="32"/>
          <w:szCs w:val="32"/>
          <w:highlight w:val="yellow"/>
        </w:rPr>
        <w:t>15</w:t>
      </w:r>
      <w:r>
        <w:rPr>
          <w:rFonts w:hint="eastAsia"/>
          <w:sz w:val="32"/>
          <w:szCs w:val="32"/>
          <w:highlight w:val="yellow"/>
        </w:rPr>
        <w:t>日</w:t>
      </w:r>
      <w:r>
        <w:rPr>
          <w:rFonts w:hint="eastAsia"/>
          <w:sz w:val="32"/>
          <w:szCs w:val="32"/>
        </w:rPr>
        <w:t>。合同签订后，原告按约向被告支付了</w:t>
      </w:r>
      <w:r>
        <w:rPr>
          <w:rFonts w:hint="eastAsia"/>
          <w:sz w:val="32"/>
          <w:szCs w:val="32"/>
          <w:highlight w:val="yellow"/>
        </w:rPr>
        <w:t>首付款</w:t>
      </w:r>
      <w:r>
        <w:rPr>
          <w:rFonts w:hint="eastAsia"/>
          <w:sz w:val="32"/>
          <w:szCs w:val="32"/>
          <w:highlight w:val="yellow"/>
        </w:rPr>
        <w:t>XXXX</w:t>
      </w:r>
      <w:r>
        <w:rPr>
          <w:rFonts w:hint="eastAsia"/>
          <w:sz w:val="32"/>
          <w:szCs w:val="32"/>
          <w:highlight w:val="yellow"/>
        </w:rPr>
        <w:t>元，按揭贷款</w:t>
      </w:r>
      <w:r>
        <w:rPr>
          <w:rFonts w:hint="eastAsia"/>
          <w:sz w:val="32"/>
          <w:szCs w:val="32"/>
          <w:highlight w:val="yellow"/>
        </w:rPr>
        <w:t>XXXX</w:t>
      </w:r>
      <w:r>
        <w:rPr>
          <w:rFonts w:hint="eastAsia"/>
          <w:sz w:val="32"/>
          <w:szCs w:val="32"/>
          <w:highlight w:val="yellow"/>
        </w:rPr>
        <w:t>元</w:t>
      </w:r>
      <w:r>
        <w:rPr>
          <w:rFonts w:hint="eastAsia"/>
          <w:sz w:val="32"/>
          <w:szCs w:val="32"/>
        </w:rPr>
        <w:t>，上述款项已经全部支付给了被告，同时原告还交付了专项维修基金和契税，原告完全履行了合同义务。但被告未按期交付涉案房屋，</w:t>
      </w:r>
      <w:r>
        <w:rPr>
          <w:rFonts w:hint="eastAsia"/>
          <w:sz w:val="32"/>
          <w:szCs w:val="32"/>
          <w:highlight w:val="yellow"/>
        </w:rPr>
        <w:t>直至</w:t>
      </w:r>
      <w:r>
        <w:rPr>
          <w:sz w:val="32"/>
          <w:szCs w:val="32"/>
          <w:highlight w:val="yellow"/>
        </w:rPr>
        <w:fldChar w:fldCharType="begin"/>
      </w:r>
      <w:r>
        <w:rPr>
          <w:sz w:val="32"/>
          <w:szCs w:val="32"/>
          <w:highlight w:val="yellow"/>
        </w:rPr>
        <w:instrText xml:space="preserve"> </w:instrText>
      </w:r>
      <w:r>
        <w:rPr>
          <w:rFonts w:hint="eastAsia"/>
          <w:sz w:val="32"/>
          <w:szCs w:val="32"/>
          <w:highlight w:val="yellow"/>
        </w:rPr>
        <w:instrText xml:space="preserve">MERGEFIELD </w:instrText>
      </w:r>
      <w:r>
        <w:rPr>
          <w:rFonts w:hint="eastAsia"/>
          <w:sz w:val="32"/>
          <w:szCs w:val="32"/>
          <w:highlight w:val="yellow"/>
        </w:rPr>
        <w:instrText>交房年</w:instrText>
      </w:r>
      <w:r>
        <w:rPr>
          <w:sz w:val="32"/>
          <w:szCs w:val="32"/>
          <w:highlight w:val="yellow"/>
        </w:rPr>
        <w:instrText xml:space="preserve"> </w:instrText>
      </w:r>
      <w:r>
        <w:rPr>
          <w:sz w:val="32"/>
          <w:szCs w:val="32"/>
          <w:highlight w:val="yellow"/>
        </w:rPr>
        <w:fldChar w:fldCharType="separate"/>
      </w:r>
      <w:r>
        <w:rPr>
          <w:sz w:val="32"/>
          <w:szCs w:val="32"/>
          <w:highlight w:val="yellow"/>
        </w:rPr>
        <w:t>2022</w:t>
      </w:r>
      <w:r>
        <w:rPr>
          <w:sz w:val="32"/>
          <w:szCs w:val="32"/>
          <w:highlight w:val="yellow"/>
        </w:rPr>
        <w:fldChar w:fldCharType="end"/>
      </w:r>
      <w:r>
        <w:rPr>
          <w:rFonts w:hint="eastAsia"/>
          <w:sz w:val="32"/>
          <w:szCs w:val="32"/>
          <w:highlight w:val="yellow"/>
        </w:rPr>
        <w:t>年</w:t>
      </w:r>
      <w:r>
        <w:rPr>
          <w:rFonts w:hint="eastAsia"/>
          <w:sz w:val="32"/>
          <w:szCs w:val="32"/>
          <w:highlight w:val="yellow"/>
        </w:rPr>
        <w:t>5</w:t>
      </w:r>
      <w:r>
        <w:rPr>
          <w:rFonts w:hint="eastAsia"/>
          <w:sz w:val="32"/>
          <w:szCs w:val="32"/>
          <w:highlight w:val="yellow"/>
        </w:rPr>
        <w:t>月</w:t>
      </w:r>
      <w:r>
        <w:rPr>
          <w:rFonts w:hint="eastAsia"/>
          <w:sz w:val="32"/>
          <w:szCs w:val="32"/>
          <w:highlight w:val="yellow"/>
        </w:rPr>
        <w:t>1</w:t>
      </w:r>
      <w:r>
        <w:rPr>
          <w:sz w:val="32"/>
          <w:szCs w:val="32"/>
          <w:highlight w:val="yellow"/>
        </w:rPr>
        <w:t>4</w:t>
      </w:r>
      <w:r>
        <w:rPr>
          <w:rFonts w:hint="eastAsia"/>
          <w:sz w:val="32"/>
          <w:szCs w:val="32"/>
          <w:highlight w:val="yellow"/>
        </w:rPr>
        <w:t>日</w:t>
      </w:r>
      <w:r>
        <w:rPr>
          <w:rFonts w:hint="eastAsia"/>
          <w:sz w:val="32"/>
          <w:szCs w:val="32"/>
        </w:rPr>
        <w:t>才将涉案房屋实际交付给原告。</w:t>
      </w:r>
    </w:p>
    <w:p w14:paraId="68879867" w14:textId="77777777" w:rsidR="00EB5EBD" w:rsidRDefault="0082217E">
      <w:pPr>
        <w:ind w:firstLineChars="200" w:firstLine="640"/>
        <w:rPr>
          <w:sz w:val="32"/>
          <w:szCs w:val="32"/>
        </w:rPr>
      </w:pPr>
      <w:r>
        <w:rPr>
          <w:rFonts w:hint="eastAsia"/>
          <w:sz w:val="32"/>
          <w:szCs w:val="32"/>
        </w:rPr>
        <w:t>依据《天津市商品房买卖合同》第三条约定，甲方于</w:t>
      </w:r>
      <w:r w:rsidRPr="0082217E">
        <w:rPr>
          <w:sz w:val="32"/>
          <w:szCs w:val="32"/>
          <w:highlight w:val="yellow"/>
        </w:rPr>
        <w:t>2021</w:t>
      </w:r>
      <w:r w:rsidRPr="0082217E">
        <w:rPr>
          <w:rFonts w:hint="eastAsia"/>
          <w:sz w:val="32"/>
          <w:szCs w:val="32"/>
          <w:highlight w:val="yellow"/>
        </w:rPr>
        <w:t>年</w:t>
      </w:r>
      <w:r w:rsidRPr="0082217E">
        <w:rPr>
          <w:sz w:val="32"/>
          <w:szCs w:val="32"/>
          <w:highlight w:val="yellow"/>
        </w:rPr>
        <w:t>11</w:t>
      </w:r>
      <w:r w:rsidRPr="0082217E">
        <w:rPr>
          <w:rFonts w:hint="eastAsia"/>
          <w:sz w:val="32"/>
          <w:szCs w:val="32"/>
          <w:highlight w:val="yellow"/>
        </w:rPr>
        <w:t>月</w:t>
      </w:r>
      <w:r w:rsidRPr="0082217E">
        <w:rPr>
          <w:sz w:val="32"/>
          <w:szCs w:val="32"/>
          <w:highlight w:val="yellow"/>
        </w:rPr>
        <w:t>15</w:t>
      </w:r>
      <w:r w:rsidRPr="0082217E">
        <w:rPr>
          <w:rFonts w:hint="eastAsia"/>
          <w:sz w:val="32"/>
          <w:szCs w:val="32"/>
          <w:highlight w:val="yellow"/>
        </w:rPr>
        <w:t>日前</w:t>
      </w:r>
      <w:r>
        <w:rPr>
          <w:rFonts w:hint="eastAsia"/>
          <w:sz w:val="32"/>
          <w:szCs w:val="32"/>
        </w:rPr>
        <w:t>将符合条件的商品房交付给乙方使用。第五条约定，甲方如未按本合同第三条约定日期交付商品房，逾期在</w:t>
      </w:r>
      <w:r>
        <w:rPr>
          <w:sz w:val="32"/>
          <w:szCs w:val="32"/>
        </w:rPr>
        <w:t>90</w:t>
      </w:r>
      <w:r>
        <w:rPr>
          <w:rFonts w:hint="eastAsia"/>
          <w:sz w:val="32"/>
          <w:szCs w:val="32"/>
        </w:rPr>
        <w:t>日内的，乙方有权向甲方追究已付款利息，利息自</w:t>
      </w:r>
      <w:r>
        <w:rPr>
          <w:rFonts w:hint="eastAsia"/>
          <w:sz w:val="32"/>
          <w:szCs w:val="32"/>
        </w:rPr>
        <w:lastRenderedPageBreak/>
        <w:t>合同约定甲方应交付商品房之日次日起至实际交付商品房之日止，按银行同期贷款利率计算。如超过上述约定期限的，乙方在向甲方追究已付款利息的</w:t>
      </w:r>
      <w:r>
        <w:rPr>
          <w:rFonts w:hint="eastAsia"/>
          <w:b/>
          <w:sz w:val="32"/>
          <w:szCs w:val="32"/>
          <w:u w:val="single"/>
        </w:rPr>
        <w:t>同时</w:t>
      </w:r>
      <w:r>
        <w:rPr>
          <w:rFonts w:hint="eastAsia"/>
          <w:sz w:val="32"/>
          <w:szCs w:val="32"/>
        </w:rPr>
        <w:t>，还有权按照下列第（</w:t>
      </w:r>
      <w:r>
        <w:rPr>
          <w:rFonts w:hint="eastAsia"/>
          <w:sz w:val="32"/>
          <w:szCs w:val="32"/>
        </w:rPr>
        <w:t>1</w:t>
      </w:r>
      <w:r>
        <w:rPr>
          <w:rFonts w:hint="eastAsia"/>
          <w:sz w:val="32"/>
          <w:szCs w:val="32"/>
        </w:rPr>
        <w:t>）种约定追究甲方违约责任，即合同继续履行，甲方应支付乙方已付款利息，利息自合同约定甲方应交付商品房之日次日起至实际交付商品房之日止，按银行同期贷款利率计算。此外，甲方还应每日按商品房价款的万分之零向乙方支</w:t>
      </w:r>
      <w:r>
        <w:rPr>
          <w:rFonts w:hint="eastAsia"/>
          <w:sz w:val="32"/>
          <w:szCs w:val="32"/>
        </w:rPr>
        <w:t>付违约金。</w:t>
      </w:r>
    </w:p>
    <w:p w14:paraId="68879868" w14:textId="77777777" w:rsidR="00EB5EBD" w:rsidRDefault="0082217E">
      <w:pPr>
        <w:ind w:firstLineChars="200" w:firstLine="640"/>
        <w:rPr>
          <w:sz w:val="32"/>
          <w:szCs w:val="32"/>
        </w:rPr>
      </w:pPr>
      <w:r>
        <w:rPr>
          <w:rFonts w:hint="eastAsia"/>
          <w:sz w:val="32"/>
          <w:szCs w:val="32"/>
        </w:rPr>
        <w:t>被告作为一家知名企业违反诚实信用原则，在逾期交房后又一次次的向原告及其他业主做出虚假承诺，给原告造成较大损失。为了维护自己的合法权益，特诉至贵院，恳请法院依法判决支持原告的诉讼请求。</w:t>
      </w:r>
    </w:p>
    <w:p w14:paraId="68879869" w14:textId="77777777" w:rsidR="00EB5EBD" w:rsidRDefault="0082217E">
      <w:pPr>
        <w:ind w:firstLineChars="200" w:firstLine="640"/>
        <w:rPr>
          <w:sz w:val="32"/>
          <w:szCs w:val="32"/>
        </w:rPr>
      </w:pPr>
      <w:r>
        <w:rPr>
          <w:rFonts w:hint="eastAsia"/>
          <w:sz w:val="32"/>
          <w:szCs w:val="32"/>
        </w:rPr>
        <w:t>此致</w:t>
      </w:r>
    </w:p>
    <w:p w14:paraId="6887986A" w14:textId="77777777" w:rsidR="00EB5EBD" w:rsidRDefault="0082217E">
      <w:pPr>
        <w:rPr>
          <w:sz w:val="32"/>
          <w:szCs w:val="32"/>
        </w:rPr>
      </w:pPr>
      <w:r>
        <w:rPr>
          <w:rFonts w:hint="eastAsia"/>
          <w:sz w:val="32"/>
          <w:szCs w:val="32"/>
        </w:rPr>
        <w:t>天津市武清区人民法院</w:t>
      </w:r>
    </w:p>
    <w:p w14:paraId="6887986B" w14:textId="77777777" w:rsidR="00EB5EBD" w:rsidRDefault="00EB5EBD">
      <w:pPr>
        <w:ind w:firstLine="480"/>
        <w:rPr>
          <w:b/>
          <w:sz w:val="32"/>
          <w:szCs w:val="32"/>
        </w:rPr>
      </w:pPr>
    </w:p>
    <w:p w14:paraId="6887986C" w14:textId="77777777" w:rsidR="00EB5EBD" w:rsidRDefault="00EB5EBD">
      <w:pPr>
        <w:ind w:firstLine="480"/>
        <w:rPr>
          <w:b/>
          <w:sz w:val="32"/>
          <w:szCs w:val="32"/>
        </w:rPr>
      </w:pPr>
    </w:p>
    <w:p w14:paraId="6887986D" w14:textId="77777777" w:rsidR="00EB5EBD" w:rsidRDefault="0082217E">
      <w:pPr>
        <w:ind w:firstLine="480"/>
        <w:jc w:val="center"/>
        <w:rPr>
          <w:b/>
          <w:sz w:val="32"/>
          <w:szCs w:val="32"/>
        </w:rPr>
      </w:pPr>
      <w:r>
        <w:rPr>
          <w:b/>
          <w:sz w:val="32"/>
          <w:szCs w:val="32"/>
        </w:rPr>
        <w:t xml:space="preserve">    </w:t>
      </w:r>
      <w:r>
        <w:rPr>
          <w:rFonts w:hint="eastAsia"/>
          <w:b/>
          <w:sz w:val="32"/>
          <w:szCs w:val="32"/>
        </w:rPr>
        <w:t>具状人：</w:t>
      </w:r>
    </w:p>
    <w:p w14:paraId="6887986E" w14:textId="77777777" w:rsidR="00EB5EBD" w:rsidRDefault="00EB5EBD">
      <w:pPr>
        <w:ind w:firstLine="480"/>
        <w:jc w:val="center"/>
        <w:rPr>
          <w:b/>
          <w:sz w:val="32"/>
          <w:szCs w:val="32"/>
        </w:rPr>
      </w:pPr>
    </w:p>
    <w:p w14:paraId="6887986F" w14:textId="77777777" w:rsidR="00EB5EBD" w:rsidRDefault="0082217E">
      <w:pPr>
        <w:ind w:firstLine="480"/>
        <w:jc w:val="center"/>
        <w:rPr>
          <w:b/>
          <w:sz w:val="32"/>
          <w:szCs w:val="32"/>
        </w:rPr>
      </w:pPr>
      <w:r>
        <w:rPr>
          <w:b/>
          <w:sz w:val="32"/>
          <w:szCs w:val="32"/>
        </w:rPr>
        <w:t xml:space="preserve">                  </w:t>
      </w:r>
      <w:r>
        <w:rPr>
          <w:rFonts w:hint="eastAsia"/>
          <w:b/>
          <w:sz w:val="32"/>
          <w:szCs w:val="32"/>
        </w:rPr>
        <w:t>日期：</w:t>
      </w:r>
      <w:r>
        <w:rPr>
          <w:b/>
          <w:sz w:val="32"/>
          <w:szCs w:val="32"/>
        </w:rPr>
        <w:t>2022</w:t>
      </w:r>
      <w:r>
        <w:rPr>
          <w:rFonts w:hint="eastAsia"/>
          <w:b/>
          <w:sz w:val="32"/>
          <w:szCs w:val="32"/>
        </w:rPr>
        <w:t>年</w:t>
      </w:r>
      <w:r>
        <w:rPr>
          <w:b/>
          <w:sz w:val="32"/>
          <w:szCs w:val="32"/>
        </w:rPr>
        <w:t>X</w:t>
      </w:r>
      <w:r>
        <w:rPr>
          <w:rFonts w:hint="eastAsia"/>
          <w:b/>
          <w:sz w:val="32"/>
          <w:szCs w:val="32"/>
        </w:rPr>
        <w:t>月</w:t>
      </w:r>
      <w:r>
        <w:rPr>
          <w:b/>
          <w:sz w:val="32"/>
          <w:szCs w:val="32"/>
        </w:rPr>
        <w:t xml:space="preserve">    </w:t>
      </w:r>
      <w:r>
        <w:rPr>
          <w:rFonts w:hint="eastAsia"/>
          <w:b/>
          <w:sz w:val="32"/>
          <w:szCs w:val="32"/>
        </w:rPr>
        <w:t>日</w:t>
      </w:r>
    </w:p>
    <w:sectPr w:rsidR="00EB5E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79872" w14:textId="77777777" w:rsidR="00EB5EBD" w:rsidRDefault="0082217E">
      <w:pPr>
        <w:spacing w:line="240" w:lineRule="auto"/>
      </w:pPr>
      <w:r>
        <w:separator/>
      </w:r>
    </w:p>
  </w:endnote>
  <w:endnote w:type="continuationSeparator" w:id="0">
    <w:p w14:paraId="68879873" w14:textId="77777777" w:rsidR="00EB5EBD" w:rsidRDefault="008221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79870" w14:textId="77777777" w:rsidR="00EB5EBD" w:rsidRDefault="0082217E">
      <w:pPr>
        <w:spacing w:line="240" w:lineRule="auto"/>
      </w:pPr>
      <w:r>
        <w:separator/>
      </w:r>
    </w:p>
  </w:footnote>
  <w:footnote w:type="continuationSeparator" w:id="0">
    <w:p w14:paraId="68879871" w14:textId="77777777" w:rsidR="00EB5EBD" w:rsidRDefault="0082217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A3BD2"/>
    <w:rsid w:val="00086452"/>
    <w:rsid w:val="00112DB8"/>
    <w:rsid w:val="001419F7"/>
    <w:rsid w:val="00150636"/>
    <w:rsid w:val="003516E8"/>
    <w:rsid w:val="003A3BD2"/>
    <w:rsid w:val="003A7F24"/>
    <w:rsid w:val="003D260A"/>
    <w:rsid w:val="00471E4F"/>
    <w:rsid w:val="00571E06"/>
    <w:rsid w:val="005D326D"/>
    <w:rsid w:val="005E7DB9"/>
    <w:rsid w:val="00614554"/>
    <w:rsid w:val="00637F46"/>
    <w:rsid w:val="00670849"/>
    <w:rsid w:val="006D6796"/>
    <w:rsid w:val="006E507B"/>
    <w:rsid w:val="007716C3"/>
    <w:rsid w:val="0082217E"/>
    <w:rsid w:val="008B2CE4"/>
    <w:rsid w:val="00910700"/>
    <w:rsid w:val="00921A78"/>
    <w:rsid w:val="009A1398"/>
    <w:rsid w:val="009E38E6"/>
    <w:rsid w:val="00A70E9C"/>
    <w:rsid w:val="00A82776"/>
    <w:rsid w:val="00B03355"/>
    <w:rsid w:val="00B36EE9"/>
    <w:rsid w:val="00BB26C2"/>
    <w:rsid w:val="00BC0C2E"/>
    <w:rsid w:val="00C375FA"/>
    <w:rsid w:val="00C62B8C"/>
    <w:rsid w:val="00C77468"/>
    <w:rsid w:val="00D344A0"/>
    <w:rsid w:val="00E33C88"/>
    <w:rsid w:val="00EB0957"/>
    <w:rsid w:val="00EB4482"/>
    <w:rsid w:val="00EB5EBD"/>
    <w:rsid w:val="00EE4D81"/>
    <w:rsid w:val="00EF6E43"/>
    <w:rsid w:val="00FB4CD9"/>
    <w:rsid w:val="070E6657"/>
    <w:rsid w:val="09E638BB"/>
    <w:rsid w:val="0DF540CC"/>
    <w:rsid w:val="0EC0292C"/>
    <w:rsid w:val="0F4B48EC"/>
    <w:rsid w:val="0F706100"/>
    <w:rsid w:val="122136E2"/>
    <w:rsid w:val="17214184"/>
    <w:rsid w:val="192F1EC3"/>
    <w:rsid w:val="1A703458"/>
    <w:rsid w:val="1D3C5874"/>
    <w:rsid w:val="206375BB"/>
    <w:rsid w:val="2274AB63"/>
    <w:rsid w:val="23043A83"/>
    <w:rsid w:val="23ED4E39"/>
    <w:rsid w:val="24BB1774"/>
    <w:rsid w:val="24D82326"/>
    <w:rsid w:val="2A296061"/>
    <w:rsid w:val="2C536736"/>
    <w:rsid w:val="2CD71115"/>
    <w:rsid w:val="2FAC6889"/>
    <w:rsid w:val="359F7B8F"/>
    <w:rsid w:val="36C0578C"/>
    <w:rsid w:val="39495149"/>
    <w:rsid w:val="3BCF0D7C"/>
    <w:rsid w:val="3D17730C"/>
    <w:rsid w:val="3E7762B4"/>
    <w:rsid w:val="3E946E66"/>
    <w:rsid w:val="3F563DF5"/>
    <w:rsid w:val="43C57AC2"/>
    <w:rsid w:val="45863281"/>
    <w:rsid w:val="45CD0EAF"/>
    <w:rsid w:val="4712301E"/>
    <w:rsid w:val="4C0513A3"/>
    <w:rsid w:val="4DEE3155"/>
    <w:rsid w:val="4E916F1E"/>
    <w:rsid w:val="55855303"/>
    <w:rsid w:val="572B06C0"/>
    <w:rsid w:val="58E862D4"/>
    <w:rsid w:val="59BB12F3"/>
    <w:rsid w:val="60FF62DF"/>
    <w:rsid w:val="6200629B"/>
    <w:rsid w:val="62BB51F0"/>
    <w:rsid w:val="67A7735B"/>
    <w:rsid w:val="68F22857"/>
    <w:rsid w:val="6C8C6B1F"/>
    <w:rsid w:val="6D170ADE"/>
    <w:rsid w:val="708F6BDE"/>
    <w:rsid w:val="7190629F"/>
    <w:rsid w:val="72031631"/>
    <w:rsid w:val="740718AD"/>
    <w:rsid w:val="77014C47"/>
    <w:rsid w:val="7A666C01"/>
    <w:rsid w:val="7A6B246A"/>
    <w:rsid w:val="7C920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879856"/>
  <w15:docId w15:val="{E59C2302-142E-4A5F-816C-C7FE181DB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0" w:lineRule="atLeast"/>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spacing w:line="240" w:lineRule="atLeas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7">
    <w:name w:val="Subtitle"/>
    <w:basedOn w:val="a"/>
    <w:next w:val="a"/>
    <w:link w:val="a8"/>
    <w:uiPriority w:val="11"/>
    <w:qFormat/>
    <w:pPr>
      <w:spacing w:before="240" w:after="60" w:line="312" w:lineRule="auto"/>
      <w:jc w:val="center"/>
      <w:outlineLvl w:val="1"/>
    </w:pPr>
    <w:rPr>
      <w:b/>
      <w:bCs/>
      <w:kern w:val="28"/>
      <w:sz w:val="32"/>
      <w:szCs w:val="32"/>
    </w:rPr>
  </w:style>
  <w:style w:type="character" w:customStyle="1" w:styleId="a8">
    <w:name w:val="副标题 字符"/>
    <w:basedOn w:val="a0"/>
    <w:link w:val="a7"/>
    <w:uiPriority w:val="11"/>
    <w:qFormat/>
    <w:rPr>
      <w:b/>
      <w:bCs/>
      <w:kern w:val="28"/>
      <w:sz w:val="32"/>
      <w:szCs w:val="32"/>
    </w:rPr>
  </w:style>
  <w:style w:type="paragraph" w:styleId="a9">
    <w:name w:val="List Paragraph"/>
    <w:basedOn w:val="a"/>
    <w:uiPriority w:val="99"/>
    <w:qFormat/>
    <w:pPr>
      <w:ind w:firstLineChars="200" w:firstLine="420"/>
    </w:pPr>
  </w:style>
  <w:style w:type="character" w:customStyle="1" w:styleId="a6">
    <w:name w:val="页眉 字符"/>
    <w:basedOn w:val="a0"/>
    <w:link w:val="a5"/>
    <w:uiPriority w:val="99"/>
    <w:qFormat/>
    <w:rPr>
      <w:kern w:val="2"/>
      <w:sz w:val="18"/>
      <w:szCs w:val="18"/>
    </w:rPr>
  </w:style>
  <w:style w:type="character" w:customStyle="1" w:styleId="a4">
    <w:name w:val="页脚 字符"/>
    <w:basedOn w:val="a0"/>
    <w:link w:val="a3"/>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2</Pages>
  <Words>159</Words>
  <Characters>912</Characters>
  <Application>Microsoft Office Word</Application>
  <DocSecurity>0</DocSecurity>
  <Lines>7</Lines>
  <Paragraphs>2</Paragraphs>
  <ScaleCrop>false</ScaleCrop>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张帆</cp:lastModifiedBy>
  <cp:revision>25</cp:revision>
  <dcterms:created xsi:type="dcterms:W3CDTF">2022-03-05T11:30:00Z</dcterms:created>
  <dcterms:modified xsi:type="dcterms:W3CDTF">2023-08-15T05:35:00Z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2052-4.5.0.7415</vt:lpwstr>
  </property>
  <property fmtid="{D5CDD505-2E9C-101B-9397-08002B2CF9AE}" pid="3" name="ICV">
    <vt:lpwstr>F7EE1F8206F64D42BD8129BCCB0EEF3A</vt:lpwstr>
  </property>
  <property fmtid="{D5CDD505-2E9C-101B-9397-08002B2CF9AE}" pid="4" name="MSIP_Label_defa4170-0d19-0005-0004-bc88714345d2_Enabled">
    <vt:lpwstr>true</vt:lpwstr>
  </property>
  <property fmtid="{D5CDD505-2E9C-101B-9397-08002B2CF9AE}" pid="5" name="MSIP_Label_defa4170-0d19-0005-0004-bc88714345d2_SetDate">
    <vt:lpwstr>2023-08-15T05:35:01Z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227effee-1e0e-4f9a-95fc-5d3b19bd5934</vt:lpwstr>
  </property>
  <property fmtid="{D5CDD505-2E9C-101B-9397-08002B2CF9AE}" pid="9" name="MSIP_Label_defa4170-0d19-0005-0004-bc88714345d2_ActionId">
    <vt:lpwstr>4438c537-51ce-438f-b2a4-536da3e2e3d9</vt:lpwstr>
  </property>
  <property fmtid="{D5CDD505-2E9C-101B-9397-08002B2CF9AE}" pid="10" name="MSIP_Label_defa4170-0d19-0005-0004-bc88714345d2_ContentBits">
    <vt:lpwstr>0</vt:lpwstr>
  </property>
</Properties>
</file>